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962908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962908" w:rsidP="00A652E3">
      <w:pPr>
        <w:rPr>
          <w:sz w:val="28"/>
          <w:szCs w:val="28"/>
        </w:rPr>
      </w:pPr>
      <w:r>
        <w:rPr>
          <w:sz w:val="28"/>
          <w:szCs w:val="28"/>
        </w:rPr>
        <w:t>07</w:t>
      </w:r>
      <w:r w:rsidR="009A468B">
        <w:rPr>
          <w:sz w:val="28"/>
          <w:szCs w:val="28"/>
        </w:rPr>
        <w:t xml:space="preserve"> березня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9A468B">
        <w:rPr>
          <w:sz w:val="28"/>
          <w:szCs w:val="28"/>
        </w:rPr>
        <w:t>4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  <w:r>
        <w:rPr>
          <w:sz w:val="28"/>
          <w:szCs w:val="28"/>
        </w:rPr>
        <w:t>176</w:t>
      </w:r>
      <w:bookmarkStart w:id="0" w:name="_GoBack"/>
      <w:bookmarkEnd w:id="0"/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C62F3B" w:rsidP="007D1BD4">
      <w:pPr>
        <w:shd w:val="clear" w:color="auto" w:fill="FFFFFF"/>
        <w:rPr>
          <w:sz w:val="28"/>
          <w:szCs w:val="28"/>
        </w:rPr>
      </w:pPr>
      <w:proofErr w:type="spellStart"/>
      <w:r>
        <w:rPr>
          <w:sz w:val="28"/>
          <w:szCs w:val="28"/>
        </w:rPr>
        <w:t>Євтуха</w:t>
      </w:r>
      <w:proofErr w:type="spellEnd"/>
      <w:r>
        <w:rPr>
          <w:sz w:val="28"/>
          <w:szCs w:val="28"/>
        </w:rPr>
        <w:t xml:space="preserve"> Дмитра Миколайовича</w:t>
      </w:r>
    </w:p>
    <w:p w:rsidR="00C62F3B" w:rsidRDefault="00C62F3B" w:rsidP="007D1BD4">
      <w:pPr>
        <w:shd w:val="clear" w:color="auto" w:fill="FFFFFF"/>
        <w:rPr>
          <w:sz w:val="28"/>
          <w:szCs w:val="28"/>
        </w:rPr>
      </w:pP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 xml:space="preserve">Закону України «Про житловий фонд соціального призначення»,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C62F3B">
        <w:rPr>
          <w:sz w:val="28"/>
          <w:szCs w:val="28"/>
        </w:rPr>
        <w:t xml:space="preserve">громадянина </w:t>
      </w:r>
      <w:proofErr w:type="spellStart"/>
      <w:r w:rsidR="00C62F3B">
        <w:rPr>
          <w:sz w:val="28"/>
          <w:szCs w:val="28"/>
        </w:rPr>
        <w:t>Євтуха</w:t>
      </w:r>
      <w:proofErr w:type="spellEnd"/>
      <w:r w:rsidR="00C62F3B">
        <w:rPr>
          <w:sz w:val="28"/>
          <w:szCs w:val="28"/>
        </w:rPr>
        <w:t xml:space="preserve"> Дмитра Миколайовича від 21.02.2024 № 4336, що має статус дитини, позбавленої батьківського піклування, зареєстрований за адресою: м. Нововолинськ, вул. Шопена, 4; фактично проживає у родині опікуна (піклувальника) за адресою: Львівська обл., Червоноградський р-н, с. </w:t>
      </w:r>
      <w:proofErr w:type="spellStart"/>
      <w:r w:rsidR="00C62F3B">
        <w:rPr>
          <w:sz w:val="28"/>
          <w:szCs w:val="28"/>
        </w:rPr>
        <w:t>Переспа</w:t>
      </w:r>
      <w:proofErr w:type="spellEnd"/>
      <w:r w:rsidR="00C62F3B">
        <w:rPr>
          <w:sz w:val="28"/>
          <w:szCs w:val="28"/>
        </w:rPr>
        <w:t>, вул. Сагайдачного, 9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proofErr w:type="spellStart"/>
      <w:r w:rsidR="00C62F3B">
        <w:rPr>
          <w:sz w:val="28"/>
          <w:szCs w:val="28"/>
        </w:rPr>
        <w:t>Євтуха</w:t>
      </w:r>
      <w:proofErr w:type="spellEnd"/>
      <w:r w:rsidR="00C62F3B">
        <w:rPr>
          <w:sz w:val="28"/>
          <w:szCs w:val="28"/>
        </w:rPr>
        <w:t xml:space="preserve"> Дмитра Миколайовича (у складі сім’ї 1 особа)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C62F3B">
        <w:rPr>
          <w:sz w:val="28"/>
          <w:szCs w:val="28"/>
        </w:rPr>
        <w:t>дитину, позбавлену батьківського піклування.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документами </w:t>
      </w:r>
      <w:proofErr w:type="spellStart"/>
      <w:r w:rsidR="00C62F3B">
        <w:rPr>
          <w:sz w:val="28"/>
          <w:szCs w:val="28"/>
        </w:rPr>
        <w:t>Євтуха</w:t>
      </w:r>
      <w:proofErr w:type="spellEnd"/>
      <w:r w:rsidR="00C62F3B">
        <w:rPr>
          <w:sz w:val="28"/>
          <w:szCs w:val="28"/>
        </w:rPr>
        <w:t xml:space="preserve"> Дмитра Миколайовича від 21.02.2024 № 4336</w:t>
      </w:r>
      <w:r w:rsidR="00C30C12">
        <w:rPr>
          <w:sz w:val="28"/>
          <w:szCs w:val="28"/>
        </w:rPr>
        <w:t xml:space="preserve">; </w:t>
      </w:r>
      <w:r w:rsidR="00634F84">
        <w:rPr>
          <w:sz w:val="28"/>
          <w:szCs w:val="28"/>
        </w:rPr>
        <w:t>ст. 33 Закону України «Про забезпечення організаційно-правових умов соціального захисту дітей-сиріт та дітей, позбав</w:t>
      </w:r>
      <w:r w:rsidR="00C62F3B">
        <w:rPr>
          <w:sz w:val="28"/>
          <w:szCs w:val="28"/>
        </w:rPr>
        <w:t xml:space="preserve">лених батьківського піклування»; </w:t>
      </w:r>
      <w:proofErr w:type="spellStart"/>
      <w:r w:rsidR="00C62F3B">
        <w:rPr>
          <w:sz w:val="28"/>
          <w:szCs w:val="28"/>
        </w:rPr>
        <w:t>пп</w:t>
      </w:r>
      <w:proofErr w:type="spellEnd"/>
      <w:r w:rsidR="00C62F3B">
        <w:rPr>
          <w:sz w:val="28"/>
          <w:szCs w:val="28"/>
        </w:rPr>
        <w:t>. 7 п. 1 ст. 11 Закону України «Про житловий фонд соціального призначення».</w:t>
      </w:r>
      <w:r w:rsidR="00634F84">
        <w:rPr>
          <w:sz w:val="28"/>
          <w:szCs w:val="28"/>
        </w:rPr>
        <w:t xml:space="preserve"> 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lastRenderedPageBreak/>
        <w:t xml:space="preserve">3. Затвердити список </w:t>
      </w:r>
      <w:r>
        <w:rPr>
          <w:sz w:val="28"/>
          <w:szCs w:val="28"/>
        </w:rPr>
        <w:t>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</w:t>
      </w:r>
      <w:r w:rsidR="009A468B">
        <w:rPr>
          <w:sz w:val="28"/>
          <w:szCs w:val="28"/>
        </w:rPr>
        <w:t xml:space="preserve"> таким, що втратив чинність п. 3</w:t>
      </w:r>
      <w:r>
        <w:rPr>
          <w:sz w:val="28"/>
          <w:szCs w:val="28"/>
        </w:rPr>
        <w:t xml:space="preserve"> рішення виконавчого комітету Нововолинської міської ради від </w:t>
      </w:r>
      <w:r w:rsidR="009A468B">
        <w:rPr>
          <w:sz w:val="28"/>
          <w:szCs w:val="28"/>
        </w:rPr>
        <w:t>07.12.2024 № 616</w:t>
      </w:r>
      <w:r>
        <w:rPr>
          <w:sz w:val="28"/>
          <w:szCs w:val="28"/>
        </w:rPr>
        <w:t>.</w:t>
      </w:r>
    </w:p>
    <w:p w:rsidR="00B805D4" w:rsidRPr="000E4EF0" w:rsidRDefault="00634F84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A200FE" w:rsidRDefault="002D7E7C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Ігор </w:t>
      </w:r>
      <w:proofErr w:type="spellStart"/>
      <w:r>
        <w:rPr>
          <w:sz w:val="22"/>
          <w:szCs w:val="22"/>
        </w:rPr>
        <w:t>Дицьо</w:t>
      </w:r>
      <w:proofErr w:type="spellEnd"/>
      <w:r w:rsidR="00A200FE">
        <w:rPr>
          <w:sz w:val="22"/>
          <w:szCs w:val="22"/>
        </w:rPr>
        <w:t xml:space="preserve">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D7E7C"/>
    <w:rsid w:val="002E2672"/>
    <w:rsid w:val="002E73CE"/>
    <w:rsid w:val="002F0951"/>
    <w:rsid w:val="003019CF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C4A73"/>
    <w:rsid w:val="005D0882"/>
    <w:rsid w:val="005F33DA"/>
    <w:rsid w:val="006130F7"/>
    <w:rsid w:val="00634F84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7697D"/>
    <w:rsid w:val="008C7A0B"/>
    <w:rsid w:val="008D770A"/>
    <w:rsid w:val="008D7CDB"/>
    <w:rsid w:val="008E5839"/>
    <w:rsid w:val="008F7EF0"/>
    <w:rsid w:val="00911F3B"/>
    <w:rsid w:val="009476D2"/>
    <w:rsid w:val="00962908"/>
    <w:rsid w:val="00962DE3"/>
    <w:rsid w:val="009A41E2"/>
    <w:rsid w:val="009A468B"/>
    <w:rsid w:val="009A7F7C"/>
    <w:rsid w:val="009B3905"/>
    <w:rsid w:val="009B577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2F3B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4AA1A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1684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103</cp:revision>
  <cp:lastPrinted>2024-02-22T10:47:00Z</cp:lastPrinted>
  <dcterms:created xsi:type="dcterms:W3CDTF">2023-01-26T15:07:00Z</dcterms:created>
  <dcterms:modified xsi:type="dcterms:W3CDTF">2024-03-08T09:32:00Z</dcterms:modified>
</cp:coreProperties>
</file>